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Body damskie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to czas na porządki w szafie i uzupełnienie jej o wszystkie niezbędne w nowym sezonie ubrania. W tym roku body damskie to absolutny must have!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Body damskie - must have!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Body damskie</w:t>
      </w:r>
      <w:r>
        <w:rPr>
          <w:rFonts w:ascii="calibri" w:hAnsi="calibri" w:eastAsia="calibri" w:cs="calibri"/>
          <w:sz w:val="24"/>
          <w:szCs w:val="24"/>
        </w:rPr>
        <w:t xml:space="preserve"> to wyjątkowy element garderoby, który łączy w sobie zalety bluzki oraz wygodnej bielizny. Doskonale podkreśla wszystkie atuty sylwetki, dzięki czemu zawsze prezentuje się niezwykle kobieco i uwodzicielsko. Pasuje do większości spodni i spódnic, a ponadto sprawdza się zarówno na co dzień, jak i od święta lub podczas sytuacji o charakterze służbowym. Niewątpliwą przewagę nad bluzką zyskuje tym, że bluzka lub koszula wsuwana w spodnie lub spódnicę podnosi się do góry lub całkiem wysuwa. Problem ten nie dotyczy nas, gdy zdecydujemy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body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nosimy body damskie?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pytaniem, jakie zadają sobie kobiety w związku z tym elementem garderoby, jest oczywiście to, z czym nosić damskie body? Przede wszystkim świetnie nadaje się ono do noszenia ze spodniami z wysokim stanem.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Body damskie</w:t>
      </w:r>
      <w:r>
        <w:rPr>
          <w:rFonts w:ascii="calibri" w:hAnsi="calibri" w:eastAsia="calibri" w:cs="calibri"/>
          <w:sz w:val="24"/>
          <w:szCs w:val="24"/>
        </w:rPr>
        <w:t xml:space="preserve"> to właściwie przepis na supermodną w tym roku stylizację – dopasowane jeansy z wysokim stanem, body i kurtka przejściowa na przykład ramoneska oraz botki lub trampki. Damskie body, zależnie od materiału, z jakiego jest wykonane, może być doskonałym zastępstwem eleganckiej bluzki. Wówczas możesz je nosić do spodni materiałowych, spódnic, pod marynarki lub - gdy chcesz zapewnić sobie nieco ciepła - pod koszule.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in.pl/bod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2026-05-11T20:19:26+02:00</dcterms:created>
  <dcterms:modified xsi:type="dcterms:W3CDTF">2026-05-11T20:19:26+02:00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